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5F0DCC97"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w:t>
      </w:r>
      <w:r w:rsidR="00AD60F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DD71C3">
        <w:rPr>
          <w:rFonts w:ascii="Arial" w:eastAsia="MS Mincho" w:hAnsi="Arial" w:cs="Arial"/>
          <w:b/>
          <w:sz w:val="24"/>
          <w:szCs w:val="24"/>
          <w:lang w:val="en-US"/>
        </w:rPr>
        <w:t>07767</w:t>
      </w:r>
    </w:p>
    <w:p w14:paraId="654879EC" w14:textId="64D2569D" w:rsidR="002A1D39" w:rsidRPr="005C7FA2" w:rsidRDefault="005C7FA2" w:rsidP="002A1D39">
      <w:pPr>
        <w:pStyle w:val="a3"/>
        <w:tabs>
          <w:tab w:val="right" w:pos="9781"/>
          <w:tab w:val="right" w:pos="13323"/>
        </w:tabs>
        <w:jc w:val="both"/>
        <w:outlineLvl w:val="0"/>
        <w:rPr>
          <w:rFonts w:eastAsia="宋体"/>
          <w:sz w:val="24"/>
          <w:lang w:eastAsia="zh-CN"/>
        </w:rPr>
      </w:pPr>
      <w:r w:rsidRPr="005C7FA2">
        <w:rPr>
          <w:rFonts w:ascii="Arial" w:eastAsia="宋体" w:hAnsi="Arial" w:cs="Arial"/>
          <w:b/>
          <w:sz w:val="24"/>
          <w:szCs w:val="24"/>
          <w:lang w:eastAsia="zh-CN"/>
        </w:rPr>
        <w:t>Fukuoka City, Fukuoka</w:t>
      </w:r>
      <w:bookmarkStart w:id="4" w:name="_GoBack"/>
      <w:bookmarkEnd w:id="4"/>
      <w:r w:rsidRPr="005C7FA2">
        <w:rPr>
          <w:rFonts w:ascii="Arial" w:eastAsia="宋体" w:hAnsi="Arial" w:cs="Arial"/>
          <w:b/>
          <w:sz w:val="24"/>
          <w:szCs w:val="24"/>
          <w:lang w:eastAsia="zh-CN"/>
        </w:rPr>
        <w:t>, Japan, 20th – 24th May,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D4D515C"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935C2" w:rsidRPr="00A935C2">
        <w:rPr>
          <w:rFonts w:ascii="Arial" w:hAnsi="Arial" w:cs="Arial"/>
          <w:sz w:val="22"/>
        </w:rPr>
        <w:t xml:space="preserve">Discussion on test cases of FR2 </w:t>
      </w:r>
      <w:proofErr w:type="spellStart"/>
      <w:r w:rsidR="00A935C2" w:rsidRPr="00A935C2">
        <w:rPr>
          <w:rFonts w:ascii="Arial" w:hAnsi="Arial" w:cs="Arial"/>
          <w:sz w:val="22"/>
        </w:rPr>
        <w:t>SCell</w:t>
      </w:r>
      <w:proofErr w:type="spellEnd"/>
      <w:r w:rsidR="00A935C2" w:rsidRPr="00A935C2">
        <w:rPr>
          <w:rFonts w:ascii="Arial" w:hAnsi="Arial" w:cs="Arial"/>
          <w:sz w:val="22"/>
        </w:rPr>
        <w:t xml:space="preserve"> activation delay reduction</w:t>
      </w:r>
    </w:p>
    <w:p w14:paraId="0BF78C31" w14:textId="125607A4"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2F5123">
        <w:rPr>
          <w:rFonts w:ascii="Arial" w:hAnsi="Arial" w:cs="Arial"/>
          <w:sz w:val="22"/>
          <w:lang w:val="en-US"/>
        </w:rPr>
        <w:t>7.4.3</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56C10C01" w:rsidR="00902E80" w:rsidRDefault="00902E80" w:rsidP="00902E80">
      <w:pPr>
        <w:adjustRightInd/>
        <w:jc w:val="both"/>
        <w:textAlignment w:val="auto"/>
        <w:rPr>
          <w:rFonts w:eastAsiaTheme="minorEastAsia"/>
          <w:lang w:eastAsia="zh-CN"/>
        </w:rPr>
      </w:pPr>
      <w:r>
        <w:rPr>
          <w:rFonts w:eastAsiaTheme="minorEastAsia"/>
          <w:lang w:eastAsia="zh-CN"/>
        </w:rPr>
        <w:t>In RAN4 #1</w:t>
      </w:r>
      <w:r w:rsidR="007B1678">
        <w:rPr>
          <w:rFonts w:eastAsiaTheme="minorEastAsia"/>
          <w:lang w:eastAsia="zh-CN"/>
        </w:rPr>
        <w:t>10bis</w:t>
      </w:r>
      <w:r>
        <w:rPr>
          <w:rFonts w:eastAsiaTheme="minorEastAsia"/>
          <w:lang w:eastAsia="zh-CN"/>
        </w:rPr>
        <w:t xml:space="preserve">, the WF and </w:t>
      </w:r>
      <w:r w:rsidR="007B1678">
        <w:rPr>
          <w:rFonts w:eastAsiaTheme="minorEastAsia"/>
          <w:lang w:eastAsia="zh-CN"/>
        </w:rPr>
        <w:t>Big CR</w:t>
      </w:r>
      <w:r>
        <w:rPr>
          <w:rFonts w:eastAsiaTheme="minorEastAsia"/>
          <w:lang w:eastAsia="zh-CN"/>
        </w:rPr>
        <w:t xml:space="preserve"> [1], [2] are approved</w:t>
      </w:r>
      <w:r w:rsidR="007B1678">
        <w:rPr>
          <w:rFonts w:eastAsiaTheme="minorEastAsia"/>
          <w:lang w:eastAsia="zh-CN"/>
        </w:rPr>
        <w:t xml:space="preserve"> or endorsed</w:t>
      </w:r>
      <w:r>
        <w:rPr>
          <w:rFonts w:eastAsiaTheme="minorEastAsia"/>
          <w:lang w:eastAsia="zh-CN"/>
        </w:rPr>
        <w:t>.</w:t>
      </w:r>
    </w:p>
    <w:p w14:paraId="04AAE990" w14:textId="79248BC4"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9A0B81">
        <w:rPr>
          <w:rFonts w:eastAsiaTheme="minorEastAsia"/>
          <w:lang w:eastAsia="zh-CN"/>
        </w:rPr>
        <w:t xml:space="preserve">remaining issues for FR2 </w:t>
      </w:r>
      <w:proofErr w:type="spellStart"/>
      <w:r w:rsidR="009A0B81">
        <w:rPr>
          <w:rFonts w:eastAsiaTheme="minorEastAsia"/>
          <w:lang w:eastAsia="zh-CN"/>
        </w:rPr>
        <w:t>SCell</w:t>
      </w:r>
      <w:proofErr w:type="spellEnd"/>
      <w:r w:rsidR="009A0B81">
        <w:rPr>
          <w:rFonts w:eastAsiaTheme="minorEastAsia"/>
          <w:lang w:eastAsia="zh-CN"/>
        </w:rPr>
        <w:t xml:space="preserve"> activation test case design</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37D77AFC"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B94C6E">
        <w:rPr>
          <w:rFonts w:eastAsiaTheme="minorEastAsia" w:hint="eastAsia"/>
          <w:b/>
          <w:lang w:eastAsia="zh-CN"/>
        </w:rPr>
        <w:t>wh</w:t>
      </w:r>
      <w:r w:rsidR="00B94C6E">
        <w:rPr>
          <w:rFonts w:eastAsiaTheme="minorEastAsia"/>
          <w:b/>
          <w:lang w:eastAsia="zh-CN"/>
        </w:rPr>
        <w:t xml:space="preserve">ether to consider </w:t>
      </w:r>
      <w:r w:rsidR="00AC2B8B">
        <w:rPr>
          <w:rFonts w:eastAsiaTheme="minorEastAsia"/>
          <w:b/>
          <w:lang w:eastAsia="zh-CN"/>
        </w:rPr>
        <w:t>L1 reporting as one of the passing condition</w:t>
      </w:r>
      <w:r w:rsidR="00562CAD">
        <w:rPr>
          <w:rFonts w:eastAsiaTheme="minorEastAsia" w:hint="eastAsia"/>
          <w:b/>
          <w:lang w:eastAsia="zh-CN"/>
        </w:rPr>
        <w:t>s</w:t>
      </w:r>
      <w:r>
        <w:rPr>
          <w:rFonts w:eastAsiaTheme="minorEastAsia"/>
          <w:b/>
          <w:lang w:eastAsia="zh-CN"/>
        </w:rPr>
        <w:t>&gt;</w:t>
      </w:r>
    </w:p>
    <w:p w14:paraId="55118648" w14:textId="6B01E56E" w:rsidR="003F419A" w:rsidRPr="00D655D3" w:rsidRDefault="00562CAD" w:rsidP="003F419A">
      <w:pPr>
        <w:overflowPunct/>
        <w:autoSpaceDE/>
        <w:autoSpaceDN/>
        <w:adjustRightInd/>
        <w:jc w:val="both"/>
        <w:textAlignment w:val="auto"/>
        <w:rPr>
          <w:rFonts w:eastAsia="宋体"/>
          <w:lang w:eastAsia="zh-CN"/>
        </w:rPr>
      </w:pPr>
      <w:r>
        <w:rPr>
          <w:rFonts w:eastAsia="宋体"/>
          <w:lang w:eastAsia="zh-CN"/>
        </w:rPr>
        <w:t>In RAN4 110bis</w:t>
      </w:r>
      <w:r w:rsidR="003F419A">
        <w:rPr>
          <w:rFonts w:eastAsia="宋体"/>
          <w:lang w:eastAsia="zh-CN"/>
        </w:rPr>
        <w:t>, the follow issue was discussed and the agreements are achieved as follows.</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6C4B8751" w14:textId="77777777" w:rsidR="0001352B" w:rsidRPr="003417B3" w:rsidRDefault="0001352B" w:rsidP="0001352B">
            <w:pPr>
              <w:rPr>
                <w:b/>
                <w:color w:val="0070C0"/>
                <w:u w:val="single"/>
                <w:lang w:eastAsia="ko-KR"/>
              </w:rPr>
            </w:pPr>
            <w:r w:rsidRPr="003417B3">
              <w:rPr>
                <w:b/>
                <w:color w:val="0070C0"/>
                <w:u w:val="single"/>
                <w:lang w:eastAsia="ko-KR"/>
              </w:rPr>
              <w:t xml:space="preserve">Issue </w:t>
            </w:r>
            <w:r>
              <w:rPr>
                <w:b/>
                <w:color w:val="0070C0"/>
                <w:u w:val="single"/>
                <w:lang w:eastAsia="ko-KR"/>
              </w:rPr>
              <w:t>2</w:t>
            </w:r>
            <w:r w:rsidRPr="003417B3">
              <w:rPr>
                <w:b/>
                <w:color w:val="0070C0"/>
                <w:u w:val="single"/>
                <w:lang w:eastAsia="ko-KR"/>
              </w:rPr>
              <w:t xml:space="preserve">-2: </w:t>
            </w:r>
            <w:r>
              <w:rPr>
                <w:b/>
                <w:color w:val="0070C0"/>
                <w:u w:val="single"/>
                <w:lang w:eastAsia="ko-KR"/>
              </w:rPr>
              <w:t>whether to verify requirement without L3 reporting for FG31-1 TC</w:t>
            </w:r>
          </w:p>
          <w:p w14:paraId="28930E8F" w14:textId="77777777" w:rsidR="0001352B" w:rsidRPr="00674751" w:rsidRDefault="0001352B" w:rsidP="0001352B">
            <w:pPr>
              <w:spacing w:after="120"/>
              <w:rPr>
                <w:sz w:val="21"/>
                <w:szCs w:val="21"/>
                <w:highlight w:val="green"/>
              </w:rPr>
            </w:pPr>
            <w:r w:rsidRPr="00674751">
              <w:rPr>
                <w:rFonts w:hint="eastAsia"/>
                <w:sz w:val="21"/>
                <w:szCs w:val="21"/>
                <w:highlight w:val="green"/>
              </w:rPr>
              <w:t>A</w:t>
            </w:r>
            <w:r w:rsidRPr="00674751">
              <w:rPr>
                <w:sz w:val="21"/>
                <w:szCs w:val="21"/>
                <w:highlight w:val="green"/>
              </w:rPr>
              <w:t>greement:</w:t>
            </w:r>
          </w:p>
          <w:p w14:paraId="2CA25F97" w14:textId="77777777" w:rsidR="0001352B" w:rsidRPr="00674751" w:rsidRDefault="0001352B" w:rsidP="0001352B">
            <w:pPr>
              <w:pStyle w:val="ab"/>
              <w:numPr>
                <w:ilvl w:val="1"/>
                <w:numId w:val="15"/>
              </w:numPr>
              <w:overflowPunct/>
              <w:autoSpaceDE/>
              <w:autoSpaceDN/>
              <w:adjustRightInd/>
              <w:spacing w:after="120"/>
              <w:ind w:left="1656"/>
              <w:contextualSpacing w:val="0"/>
              <w:textAlignment w:val="auto"/>
              <w:rPr>
                <w:szCs w:val="21"/>
                <w:highlight w:val="green"/>
              </w:rPr>
            </w:pPr>
            <w:r w:rsidRPr="00674751">
              <w:rPr>
                <w:szCs w:val="21"/>
                <w:highlight w:val="green"/>
              </w:rPr>
              <w:t>For all FG31-1 TCs, only verify the activation delay when L3 report is triggered.</w:t>
            </w:r>
          </w:p>
          <w:p w14:paraId="2E643483" w14:textId="2662664C" w:rsidR="003F419A" w:rsidRPr="00037569" w:rsidRDefault="0001352B" w:rsidP="00037569">
            <w:pPr>
              <w:pStyle w:val="ab"/>
              <w:numPr>
                <w:ilvl w:val="2"/>
                <w:numId w:val="15"/>
              </w:numPr>
              <w:overflowPunct/>
              <w:autoSpaceDE/>
              <w:autoSpaceDN/>
              <w:adjustRightInd/>
              <w:spacing w:after="120"/>
              <w:ind w:left="2376"/>
              <w:contextualSpacing w:val="0"/>
              <w:textAlignment w:val="auto"/>
              <w:rPr>
                <w:szCs w:val="21"/>
                <w:highlight w:val="green"/>
              </w:rPr>
            </w:pPr>
            <w:r>
              <w:rPr>
                <w:szCs w:val="21"/>
                <w:highlight w:val="green"/>
              </w:rPr>
              <w:t xml:space="preserve">FFS </w:t>
            </w:r>
            <w:r w:rsidRPr="00674751">
              <w:rPr>
                <w:szCs w:val="21"/>
                <w:highlight w:val="green"/>
              </w:rPr>
              <w:t>UE reporting L1 is also a pass condition.</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4BA88FAC" w:rsidR="008E19C2" w:rsidRPr="003F419A" w:rsidRDefault="0004200D" w:rsidP="008E19C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a general </w:t>
      </w:r>
      <w:proofErr w:type="spellStart"/>
      <w:r>
        <w:rPr>
          <w:rFonts w:eastAsia="宋体"/>
          <w:lang w:eastAsia="zh-CN"/>
        </w:rPr>
        <w:t>SCell</w:t>
      </w:r>
      <w:proofErr w:type="spellEnd"/>
      <w:r>
        <w:rPr>
          <w:rFonts w:eastAsia="宋体"/>
          <w:lang w:eastAsia="zh-CN"/>
        </w:rPr>
        <w:t xml:space="preserve"> activation delay test, PUCCH configuration is needed because UE may need to report valid CSI. However, i</w:t>
      </w:r>
      <w:r w:rsidR="00E94AA7">
        <w:rPr>
          <w:rFonts w:eastAsia="宋体"/>
          <w:lang w:eastAsia="zh-CN"/>
        </w:rPr>
        <w:t>f</w:t>
      </w:r>
      <w:r>
        <w:rPr>
          <w:rFonts w:eastAsia="宋体"/>
          <w:lang w:eastAsia="zh-CN"/>
        </w:rPr>
        <w:t xml:space="preserve"> allowing UE reporting L1 as one pass condition, the TE needs to deal with L3 reporting and L1 reporting, and configure/activate TCI based on the reporting. </w:t>
      </w:r>
      <w:r w:rsidR="00C167C3">
        <w:rPr>
          <w:rFonts w:eastAsia="宋体"/>
          <w:lang w:eastAsia="zh-CN"/>
        </w:rPr>
        <w:t xml:space="preserve">In case TE supports such testing operation, we see no harm to adopt the FFS bullet. </w:t>
      </w:r>
    </w:p>
    <w:p w14:paraId="1CCCA806" w14:textId="5DEDFDEA"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0355D2">
        <w:rPr>
          <w:rFonts w:eastAsia="宋体"/>
          <w:b/>
          <w:lang w:eastAsia="zh-CN"/>
        </w:rPr>
        <w:t>If</w:t>
      </w:r>
      <w:proofErr w:type="gramEnd"/>
      <w:r w:rsidR="000355D2">
        <w:rPr>
          <w:rFonts w:eastAsia="宋体"/>
          <w:b/>
          <w:lang w:eastAsia="zh-CN"/>
        </w:rPr>
        <w:t xml:space="preserve"> TE is able to deal with the </w:t>
      </w:r>
      <w:r w:rsidR="00C479FB">
        <w:rPr>
          <w:rFonts w:eastAsia="宋体"/>
          <w:b/>
          <w:lang w:eastAsia="zh-CN"/>
        </w:rPr>
        <w:t>TCI configuration/activation based on either L3 reporting or L1 reporting whichever is earlier, the test case shall allow UE reporting L1 as one pass condition</w:t>
      </w:r>
      <w:r w:rsidRPr="00B1366D">
        <w:rPr>
          <w:b/>
          <w:lang w:eastAsia="zh-CN"/>
        </w:rPr>
        <w:t>.</w:t>
      </w:r>
    </w:p>
    <w:p w14:paraId="0E32DD97" w14:textId="7C24B23B" w:rsidR="00C479FB" w:rsidRDefault="000F50BE" w:rsidP="008E19C2">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w:t>
      </w:r>
      <w:r w:rsidR="00CC5AFD">
        <w:rPr>
          <w:rFonts w:eastAsia="宋体"/>
          <w:lang w:eastAsia="zh-CN"/>
        </w:rPr>
        <w:t xml:space="preserve">for sub-test 2, </w:t>
      </w:r>
      <w:r>
        <w:rPr>
          <w:rFonts w:eastAsia="宋体"/>
          <w:lang w:eastAsia="zh-CN"/>
        </w:rPr>
        <w:t xml:space="preserve">if L1 reporting is considered as one passing condition, </w:t>
      </w:r>
      <w:r w:rsidR="00AA6AE6">
        <w:rPr>
          <w:rFonts w:eastAsia="宋体"/>
          <w:lang w:eastAsia="zh-CN"/>
        </w:rPr>
        <w:t>UE may report the L1 measurement result earlier than M</w:t>
      </w:r>
      <w:r w:rsidR="00C10CE0">
        <w:rPr>
          <w:rFonts w:eastAsia="宋体"/>
          <w:lang w:eastAsia="zh-CN"/>
        </w:rPr>
        <w:t xml:space="preserve">. According to the definition of </w:t>
      </w:r>
      <w:proofErr w:type="spellStart"/>
      <w:r w:rsidR="00C10CE0">
        <w:rPr>
          <w:rFonts w:eastAsia="宋体"/>
          <w:lang w:eastAsia="zh-CN"/>
        </w:rPr>
        <w:t>T</w:t>
      </w:r>
      <w:r w:rsidR="00C10CE0" w:rsidRPr="00C10CE0">
        <w:rPr>
          <w:rFonts w:eastAsia="宋体"/>
          <w:vertAlign w:val="subscript"/>
          <w:lang w:eastAsia="zh-CN"/>
        </w:rPr>
        <w:t>uncertainty_MAC</w:t>
      </w:r>
      <w:proofErr w:type="spellEnd"/>
      <w:r w:rsidR="00C10CE0">
        <w:rPr>
          <w:rFonts w:eastAsia="宋体" w:hint="eastAsia"/>
          <w:lang w:eastAsia="zh-CN"/>
        </w:rPr>
        <w:t>,</w:t>
      </w:r>
      <w:r w:rsidR="00C10CE0">
        <w:rPr>
          <w:rFonts w:eastAsia="宋体"/>
          <w:lang w:eastAsia="zh-CN"/>
        </w:rPr>
        <w:t xml:space="preserve"> it shall be stated to count as long as UE reports L1-RSRP. Therefore, the test requirement</w:t>
      </w:r>
      <w:r w:rsidR="004D4524">
        <w:rPr>
          <w:rFonts w:eastAsia="宋体"/>
          <w:lang w:eastAsia="zh-CN"/>
        </w:rPr>
        <w:t>s</w:t>
      </w:r>
      <w:r w:rsidR="00C10CE0">
        <w:rPr>
          <w:rFonts w:eastAsia="宋体"/>
          <w:lang w:eastAsia="zh-CN"/>
        </w:rPr>
        <w:t xml:space="preserve"> for UE reporting L1 instead of L3 shall be shorten</w:t>
      </w:r>
      <w:r w:rsidR="002F61BE">
        <w:rPr>
          <w:rFonts w:eastAsia="宋体"/>
          <w:lang w:eastAsia="zh-CN"/>
        </w:rPr>
        <w:t>e</w:t>
      </w:r>
      <w:r w:rsidR="00C10CE0">
        <w:rPr>
          <w:rFonts w:eastAsia="宋体"/>
          <w:lang w:eastAsia="zh-CN"/>
        </w:rPr>
        <w:t>d</w:t>
      </w:r>
      <w:r w:rsidR="004D4524">
        <w:rPr>
          <w:rFonts w:eastAsia="宋体"/>
          <w:lang w:eastAsia="zh-CN"/>
        </w:rPr>
        <w:t xml:space="preserve"> so as to align with core part</w:t>
      </w:r>
      <w:r w:rsidR="00C10CE0">
        <w:rPr>
          <w:rFonts w:eastAsia="宋体"/>
          <w:lang w:eastAsia="zh-CN"/>
        </w:rPr>
        <w:t>.</w:t>
      </w:r>
    </w:p>
    <w:p w14:paraId="0DAF57E0" w14:textId="080DD70E" w:rsidR="003F7AD5" w:rsidRPr="0014330F" w:rsidRDefault="003F7AD5" w:rsidP="008E19C2">
      <w:pPr>
        <w:overflowPunct/>
        <w:autoSpaceDE/>
        <w:autoSpaceDN/>
        <w:adjustRightInd/>
        <w:jc w:val="both"/>
        <w:textAlignment w:val="auto"/>
        <w:rPr>
          <w:b/>
          <w:lang w:val="en-US" w:eastAsia="zh-CN"/>
        </w:rPr>
      </w:pPr>
      <w:r w:rsidRPr="0014330F">
        <w:rPr>
          <w:rFonts w:eastAsia="宋体"/>
          <w:b/>
          <w:lang w:eastAsia="zh-CN"/>
        </w:rPr>
        <w:t xml:space="preserve">Proposal </w:t>
      </w:r>
      <w:proofErr w:type="gramStart"/>
      <w:r w:rsidRPr="0014330F">
        <w:rPr>
          <w:rFonts w:eastAsia="宋体"/>
          <w:b/>
          <w:lang w:eastAsia="zh-CN"/>
        </w:rPr>
        <w:t>2  According</w:t>
      </w:r>
      <w:proofErr w:type="gramEnd"/>
      <w:r w:rsidRPr="0014330F">
        <w:rPr>
          <w:rFonts w:eastAsia="宋体"/>
          <w:b/>
          <w:lang w:eastAsia="zh-CN"/>
        </w:rPr>
        <w:t xml:space="preserve"> to core requirements, UE reporting L1 instead L3 </w:t>
      </w:r>
      <w:r w:rsidR="00AA00C9" w:rsidRPr="0014330F">
        <w:rPr>
          <w:rFonts w:eastAsia="宋体"/>
          <w:b/>
          <w:lang w:eastAsia="zh-CN"/>
        </w:rPr>
        <w:t xml:space="preserve">shall complete the </w:t>
      </w:r>
      <w:proofErr w:type="spellStart"/>
      <w:r w:rsidR="00AA00C9" w:rsidRPr="0014330F">
        <w:rPr>
          <w:rFonts w:eastAsia="宋体"/>
          <w:b/>
          <w:lang w:eastAsia="zh-CN"/>
        </w:rPr>
        <w:t>SCell</w:t>
      </w:r>
      <w:proofErr w:type="spellEnd"/>
      <w:r w:rsidR="00AA00C9" w:rsidRPr="0014330F">
        <w:rPr>
          <w:rFonts w:eastAsia="宋体"/>
          <w:b/>
          <w:lang w:eastAsia="zh-CN"/>
        </w:rPr>
        <w:t xml:space="preserve"> activation within </w:t>
      </w:r>
      <w:r w:rsidR="00AA00C9" w:rsidRPr="0014330F">
        <w:rPr>
          <w:b/>
          <w:lang w:val="en-US" w:eastAsia="zh-CN"/>
        </w:rPr>
        <w:t>max(</w:t>
      </w:r>
      <w:proofErr w:type="spellStart"/>
      <w:r w:rsidR="00AA00C9" w:rsidRPr="0014330F">
        <w:rPr>
          <w:b/>
          <w:lang w:val="en-US" w:eastAsia="zh-CN"/>
        </w:rPr>
        <w:t>T</w:t>
      </w:r>
      <w:r w:rsidR="00AA00C9" w:rsidRPr="0014330F">
        <w:rPr>
          <w:b/>
          <w:vertAlign w:val="subscript"/>
          <w:lang w:val="en-US" w:eastAsia="zh-CN"/>
        </w:rPr>
        <w:t>uncertainty_MAC</w:t>
      </w:r>
      <w:proofErr w:type="spellEnd"/>
      <w:r w:rsidR="00AA00C9" w:rsidRPr="0014330F">
        <w:rPr>
          <w:b/>
          <w:lang w:val="en-US" w:eastAsia="zh-CN"/>
        </w:rPr>
        <w:t xml:space="preserve"> + </w:t>
      </w:r>
      <w:proofErr w:type="spellStart"/>
      <w:r w:rsidR="00AA00C9" w:rsidRPr="0014330F">
        <w:rPr>
          <w:b/>
          <w:lang w:val="en-US" w:eastAsia="zh-CN"/>
        </w:rPr>
        <w:t>T</w:t>
      </w:r>
      <w:r w:rsidR="00AA00C9" w:rsidRPr="0014330F">
        <w:rPr>
          <w:b/>
          <w:vertAlign w:val="subscript"/>
          <w:lang w:val="en-US" w:eastAsia="zh-CN"/>
        </w:rPr>
        <w:t>FineTiming</w:t>
      </w:r>
      <w:proofErr w:type="spellEnd"/>
      <w:r w:rsidR="00AA00C9" w:rsidRPr="0014330F">
        <w:rPr>
          <w:b/>
          <w:lang w:val="en-US" w:eastAsia="zh-CN"/>
        </w:rPr>
        <w:t xml:space="preserve"> + 2ms, </w:t>
      </w:r>
      <w:proofErr w:type="spellStart"/>
      <w:r w:rsidR="00AA00C9" w:rsidRPr="0014330F">
        <w:rPr>
          <w:b/>
          <w:lang w:val="en-US" w:eastAsia="zh-CN"/>
        </w:rPr>
        <w:t>T</w:t>
      </w:r>
      <w:r w:rsidR="00AA00C9" w:rsidRPr="0014330F">
        <w:rPr>
          <w:b/>
          <w:vertAlign w:val="subscript"/>
          <w:lang w:val="en-US" w:eastAsia="zh-CN"/>
        </w:rPr>
        <w:t>uncertainty_SP</w:t>
      </w:r>
      <w:proofErr w:type="spellEnd"/>
      <w:r w:rsidR="00AA00C9" w:rsidRPr="0014330F">
        <w:rPr>
          <w:b/>
          <w:lang w:val="en-US" w:eastAsia="zh-CN"/>
        </w:rPr>
        <w:t>)</w:t>
      </w:r>
      <w:r w:rsidR="00902919" w:rsidRPr="0014330F">
        <w:rPr>
          <w:b/>
          <w:lang w:val="en-US" w:eastAsia="zh-CN"/>
        </w:rPr>
        <w:t xml:space="preserve"> after L1-RSRP is reported</w:t>
      </w:r>
      <w:r w:rsidR="006A50BB" w:rsidRPr="0014330F">
        <w:rPr>
          <w:b/>
          <w:lang w:val="en-US" w:eastAsia="zh-CN"/>
        </w:rPr>
        <w:t>.</w:t>
      </w:r>
    </w:p>
    <w:p w14:paraId="5E5FB8AD" w14:textId="5A68CD47" w:rsidR="00F12E5C" w:rsidRDefault="00F12E5C" w:rsidP="008E19C2">
      <w:pPr>
        <w:overflowPunct/>
        <w:autoSpaceDE/>
        <w:autoSpaceDN/>
        <w:adjustRightInd/>
        <w:jc w:val="both"/>
        <w:textAlignment w:val="auto"/>
        <w:rPr>
          <w:rFonts w:eastAsia="宋体"/>
          <w:lang w:eastAsia="zh-CN"/>
        </w:rPr>
      </w:pPr>
    </w:p>
    <w:p w14:paraId="0197F716" w14:textId="24513317" w:rsidR="001F7244" w:rsidRPr="000A29CF" w:rsidRDefault="001F7244" w:rsidP="008E19C2">
      <w:pPr>
        <w:overflowPunct/>
        <w:autoSpaceDE/>
        <w:autoSpaceDN/>
        <w:adjustRightInd/>
        <w:jc w:val="both"/>
        <w:textAlignment w:val="auto"/>
        <w:rPr>
          <w:rFonts w:eastAsia="宋体"/>
          <w:b/>
          <w:lang w:eastAsia="zh-CN"/>
        </w:rPr>
      </w:pPr>
      <w:r w:rsidRPr="000A29CF">
        <w:rPr>
          <w:rFonts w:eastAsia="宋体" w:hint="eastAsia"/>
          <w:b/>
          <w:lang w:eastAsia="zh-CN"/>
        </w:rPr>
        <w:t>&lt;</w:t>
      </w:r>
      <w:r w:rsidRPr="000A29CF">
        <w:rPr>
          <w:rFonts w:eastAsia="宋体"/>
          <w:b/>
          <w:lang w:eastAsia="zh-CN"/>
        </w:rPr>
        <w:t xml:space="preserve">On the </w:t>
      </w:r>
      <w:r w:rsidR="005D144C">
        <w:rPr>
          <w:rFonts w:eastAsia="宋体"/>
          <w:b/>
          <w:lang w:eastAsia="zh-CN"/>
        </w:rPr>
        <w:t>PDCCH processing</w:t>
      </w:r>
      <w:r w:rsidR="00A36C2B" w:rsidRPr="000A29CF">
        <w:rPr>
          <w:rFonts w:eastAsia="宋体"/>
          <w:b/>
          <w:lang w:eastAsia="zh-CN"/>
        </w:rPr>
        <w:t xml:space="preserve"> delay during test</w:t>
      </w:r>
      <w:r w:rsidRPr="000A29CF">
        <w:rPr>
          <w:rFonts w:eastAsia="宋体"/>
          <w:b/>
          <w:lang w:eastAsia="zh-CN"/>
        </w:rPr>
        <w:t>&gt;</w:t>
      </w:r>
    </w:p>
    <w:p w14:paraId="23962B01" w14:textId="706DA3BB" w:rsidR="000A29CF" w:rsidRDefault="000A29CF" w:rsidP="008E19C2">
      <w:pPr>
        <w:overflowPunct/>
        <w:autoSpaceDE/>
        <w:autoSpaceDN/>
        <w:adjustRightInd/>
        <w:jc w:val="both"/>
        <w:textAlignment w:val="auto"/>
        <w:rPr>
          <w:rFonts w:eastAsia="宋体"/>
          <w:lang w:eastAsia="zh-CN"/>
        </w:rPr>
      </w:pPr>
      <w:r>
        <w:rPr>
          <w:rFonts w:eastAsia="宋体"/>
          <w:lang w:eastAsia="zh-CN"/>
        </w:rPr>
        <w:t xml:space="preserve">In last meeting, the following is discussed </w:t>
      </w:r>
      <w:r w:rsidR="006C18AF">
        <w:rPr>
          <w:rFonts w:eastAsia="宋体"/>
          <w:lang w:eastAsia="zh-CN"/>
        </w:rPr>
        <w:t xml:space="preserve">and agreed </w:t>
      </w:r>
      <w:r>
        <w:rPr>
          <w:rFonts w:eastAsia="宋体"/>
          <w:lang w:eastAsia="zh-CN"/>
        </w:rPr>
        <w:t>with square bracket.</w:t>
      </w:r>
    </w:p>
    <w:tbl>
      <w:tblPr>
        <w:tblStyle w:val="ae"/>
        <w:tblW w:w="0" w:type="auto"/>
        <w:tblLook w:val="04A0" w:firstRow="1" w:lastRow="0" w:firstColumn="1" w:lastColumn="0" w:noHBand="0" w:noVBand="1"/>
      </w:tblPr>
      <w:tblGrid>
        <w:gridCol w:w="9631"/>
      </w:tblGrid>
      <w:tr w:rsidR="000A29CF" w:rsidRPr="00C86698" w14:paraId="06A683AE" w14:textId="77777777" w:rsidTr="00DC7912">
        <w:tc>
          <w:tcPr>
            <w:tcW w:w="9631" w:type="dxa"/>
          </w:tcPr>
          <w:p w14:paraId="7F0BE0AF" w14:textId="77777777" w:rsidR="006C18AF" w:rsidRDefault="006C18AF" w:rsidP="006C18AF">
            <w:pPr>
              <w:rPr>
                <w:b/>
                <w:color w:val="0070C0"/>
                <w:u w:val="single"/>
                <w:lang w:eastAsia="ko-KR"/>
              </w:rPr>
            </w:pPr>
            <w:r w:rsidRPr="003417B3">
              <w:rPr>
                <w:b/>
                <w:color w:val="0070C0"/>
                <w:u w:val="single"/>
                <w:lang w:eastAsia="ko-KR"/>
              </w:rPr>
              <w:t xml:space="preserve">Issue </w:t>
            </w:r>
            <w:r>
              <w:rPr>
                <w:b/>
                <w:color w:val="0070C0"/>
                <w:u w:val="single"/>
                <w:lang w:eastAsia="ko-KR"/>
              </w:rPr>
              <w:t>2</w:t>
            </w:r>
            <w:r w:rsidRPr="003417B3">
              <w:rPr>
                <w:b/>
                <w:color w:val="0070C0"/>
                <w:u w:val="single"/>
                <w:lang w:eastAsia="ko-KR"/>
              </w:rPr>
              <w:t>-</w:t>
            </w:r>
            <w:r>
              <w:rPr>
                <w:b/>
                <w:color w:val="0070C0"/>
                <w:u w:val="single"/>
                <w:lang w:eastAsia="ko-KR"/>
              </w:rPr>
              <w:t>1</w:t>
            </w:r>
            <w:r w:rsidRPr="003417B3">
              <w:rPr>
                <w:b/>
                <w:color w:val="0070C0"/>
                <w:u w:val="single"/>
                <w:lang w:eastAsia="ko-KR"/>
              </w:rPr>
              <w:t xml:space="preserve">: </w:t>
            </w:r>
            <w:r>
              <w:rPr>
                <w:b/>
                <w:color w:val="0070C0"/>
                <w:u w:val="single"/>
                <w:lang w:eastAsia="ko-KR"/>
              </w:rPr>
              <w:t>How to configure M to have valid L3 report for FG31-1 TC</w:t>
            </w:r>
          </w:p>
          <w:p w14:paraId="05B79D87" w14:textId="77777777" w:rsidR="006C18AF" w:rsidRDefault="006C18AF" w:rsidP="006C18AF">
            <w:pPr>
              <w:rPr>
                <w:i/>
                <w:color w:val="0070C0"/>
              </w:rPr>
            </w:pPr>
          </w:p>
          <w:p w14:paraId="7022F292" w14:textId="77777777" w:rsidR="006C18AF" w:rsidRPr="003A2F3B" w:rsidRDefault="006C18AF" w:rsidP="006C18AF">
            <w:pPr>
              <w:snapToGrid w:val="0"/>
              <w:spacing w:after="120"/>
            </w:pPr>
            <w:r w:rsidRPr="003A2F3B">
              <w:rPr>
                <w:rFonts w:hint="eastAsia"/>
                <w:highlight w:val="green"/>
              </w:rPr>
              <w:t>A</w:t>
            </w:r>
            <w:r w:rsidRPr="003A2F3B">
              <w:rPr>
                <w:highlight w:val="green"/>
              </w:rPr>
              <w:t>greement:</w:t>
            </w:r>
          </w:p>
          <w:p w14:paraId="07C0C387" w14:textId="77777777" w:rsidR="006C18AF" w:rsidRPr="003A2F3B" w:rsidRDefault="006C18AF" w:rsidP="006C18AF">
            <w:pPr>
              <w:pStyle w:val="ab"/>
              <w:numPr>
                <w:ilvl w:val="0"/>
                <w:numId w:val="49"/>
              </w:numPr>
              <w:overflowPunct/>
              <w:autoSpaceDE/>
              <w:autoSpaceDN/>
              <w:adjustRightInd/>
              <w:snapToGrid w:val="0"/>
              <w:spacing w:after="120"/>
              <w:contextualSpacing w:val="0"/>
              <w:textAlignment w:val="auto"/>
            </w:pPr>
            <w:r w:rsidRPr="003A2F3B">
              <w:t xml:space="preserve">Calculate the M values based on UE capability in the corresponding sections. </w:t>
            </w:r>
          </w:p>
          <w:p w14:paraId="0919C885" w14:textId="77777777" w:rsidR="006C18AF" w:rsidRPr="003A2F3B" w:rsidRDefault="006C18AF" w:rsidP="006C18AF">
            <w:pPr>
              <w:snapToGrid w:val="0"/>
              <w:spacing w:after="120"/>
            </w:pPr>
          </w:p>
          <w:p w14:paraId="3D2E4BD1" w14:textId="77777777" w:rsidR="006C18AF" w:rsidRPr="003A2F3B" w:rsidRDefault="006C18AF" w:rsidP="006C18AF">
            <w:pPr>
              <w:snapToGrid w:val="0"/>
              <w:spacing w:after="120"/>
            </w:pPr>
            <w:r w:rsidRPr="003A2F3B">
              <w:rPr>
                <w:highlight w:val="green"/>
              </w:rPr>
              <w:t>Agreement:</w:t>
            </w:r>
          </w:p>
          <w:p w14:paraId="341F5EED" w14:textId="77777777" w:rsidR="006C18AF" w:rsidRPr="003A2F3B" w:rsidRDefault="006C18AF" w:rsidP="006C18AF">
            <w:pPr>
              <w:snapToGrid w:val="0"/>
              <w:spacing w:after="120"/>
            </w:pPr>
            <w:r w:rsidRPr="003A2F3B">
              <w:t xml:space="preserve">DCI transmission timing: </w:t>
            </w:r>
            <w:r w:rsidRPr="003A2F3B">
              <w:rPr>
                <w:rFonts w:hint="eastAsia"/>
              </w:rPr>
              <w:t>c</w:t>
            </w:r>
            <w:r w:rsidRPr="003A2F3B">
              <w:t>over two case:</w:t>
            </w:r>
          </w:p>
          <w:p w14:paraId="3289874F" w14:textId="77777777" w:rsidR="006C18AF" w:rsidRPr="003A2F3B" w:rsidRDefault="006C18AF" w:rsidP="006C18AF">
            <w:pPr>
              <w:pStyle w:val="ab"/>
              <w:numPr>
                <w:ilvl w:val="0"/>
                <w:numId w:val="48"/>
              </w:numPr>
              <w:overflowPunct/>
              <w:autoSpaceDE/>
              <w:autoSpaceDN/>
              <w:adjustRightInd/>
              <w:snapToGrid w:val="0"/>
              <w:spacing w:after="120"/>
              <w:contextualSpacing w:val="0"/>
              <w:textAlignment w:val="auto"/>
            </w:pPr>
            <w:r w:rsidRPr="003A2F3B">
              <w:t>Case 1: n+3ms+T</w:t>
            </w:r>
            <w:r w:rsidRPr="003A2F3B">
              <w:rPr>
                <w:vertAlign w:val="subscript"/>
              </w:rPr>
              <w:t>HARQ</w:t>
            </w:r>
            <w:r w:rsidRPr="003A2F3B">
              <w:t>+M-k2</w:t>
            </w:r>
          </w:p>
          <w:p w14:paraId="6118BA0A" w14:textId="77777777" w:rsidR="006C18AF" w:rsidRPr="003A2F3B" w:rsidRDefault="006C18AF" w:rsidP="006C18AF">
            <w:pPr>
              <w:pStyle w:val="ab"/>
              <w:numPr>
                <w:ilvl w:val="1"/>
                <w:numId w:val="48"/>
              </w:numPr>
              <w:overflowPunct/>
              <w:autoSpaceDE/>
              <w:autoSpaceDN/>
              <w:adjustRightInd/>
              <w:snapToGrid w:val="0"/>
              <w:spacing w:after="120"/>
              <w:contextualSpacing w:val="0"/>
              <w:textAlignment w:val="auto"/>
            </w:pPr>
            <w:r w:rsidRPr="003A2F3B">
              <w:t>FFS: UE pass condition is either UE to L1 or L3 report.</w:t>
            </w:r>
          </w:p>
          <w:p w14:paraId="0CA5F165" w14:textId="77777777" w:rsidR="006C18AF" w:rsidRPr="003A2F3B" w:rsidRDefault="006C18AF" w:rsidP="006C18AF">
            <w:pPr>
              <w:pStyle w:val="ab"/>
              <w:numPr>
                <w:ilvl w:val="0"/>
                <w:numId w:val="48"/>
              </w:numPr>
              <w:overflowPunct/>
              <w:autoSpaceDE/>
              <w:autoSpaceDN/>
              <w:adjustRightInd/>
              <w:snapToGrid w:val="0"/>
              <w:spacing w:after="120"/>
              <w:contextualSpacing w:val="0"/>
              <w:textAlignment w:val="auto"/>
            </w:pPr>
            <w:r w:rsidRPr="003A2F3B">
              <w:t>Case 2: n</w:t>
            </w:r>
            <w:proofErr w:type="gramStart"/>
            <w:r w:rsidRPr="003A2F3B">
              <w:t>+</w:t>
            </w:r>
            <w:r w:rsidRPr="00F8347E">
              <w:rPr>
                <w:highlight w:val="green"/>
              </w:rPr>
              <w:t>[</w:t>
            </w:r>
            <w:proofErr w:type="gramEnd"/>
            <w:r w:rsidRPr="00F8347E">
              <w:rPr>
                <w:highlight w:val="green"/>
              </w:rPr>
              <w:t>7]</w:t>
            </w:r>
            <w:proofErr w:type="spellStart"/>
            <w:r w:rsidRPr="003A2F3B">
              <w:t>ms</w:t>
            </w:r>
            <w:proofErr w:type="spellEnd"/>
            <w:r w:rsidRPr="003A2F3B">
              <w:t>+ T</w:t>
            </w:r>
            <w:r w:rsidRPr="003A2F3B">
              <w:rPr>
                <w:vertAlign w:val="subscript"/>
              </w:rPr>
              <w:t>HARQ</w:t>
            </w:r>
          </w:p>
          <w:p w14:paraId="552A6869" w14:textId="77777777" w:rsidR="006C18AF" w:rsidRPr="003A2F3B" w:rsidRDefault="006C18AF" w:rsidP="006C18AF">
            <w:pPr>
              <w:pStyle w:val="ab"/>
              <w:numPr>
                <w:ilvl w:val="0"/>
                <w:numId w:val="48"/>
              </w:numPr>
              <w:overflowPunct/>
              <w:autoSpaceDE/>
              <w:autoSpaceDN/>
              <w:adjustRightInd/>
              <w:snapToGrid w:val="0"/>
              <w:spacing w:after="120"/>
              <w:contextualSpacing w:val="0"/>
              <w:textAlignment w:val="auto"/>
            </w:pPr>
            <w:r w:rsidRPr="003A2F3B">
              <w:t xml:space="preserve">where k2=1 with type A mapping and </w:t>
            </w:r>
            <w:proofErr w:type="spellStart"/>
            <w:r w:rsidRPr="003A2F3B">
              <w:t>startSymbolAndLength</w:t>
            </w:r>
            <w:proofErr w:type="spellEnd"/>
            <w:r w:rsidRPr="003A2F3B">
              <w:t xml:space="preserve"> (SLIV) = 42 (L=4, and S=0).</w:t>
            </w:r>
          </w:p>
          <w:p w14:paraId="15C6CCAB" w14:textId="07E568B9" w:rsidR="000A29CF" w:rsidRPr="006C18AF" w:rsidRDefault="006C18AF" w:rsidP="006C18AF">
            <w:pPr>
              <w:snapToGrid w:val="0"/>
              <w:spacing w:after="120"/>
            </w:pPr>
            <w:r w:rsidRPr="003A2F3B">
              <w:t>DL scheduling for data starts from n+3ms.</w:t>
            </w:r>
          </w:p>
        </w:tc>
      </w:tr>
    </w:tbl>
    <w:p w14:paraId="3D166F98" w14:textId="77777777" w:rsidR="000A29CF" w:rsidRDefault="000A29CF" w:rsidP="000A29CF">
      <w:pPr>
        <w:overflowPunct/>
        <w:autoSpaceDE/>
        <w:autoSpaceDN/>
        <w:adjustRightInd/>
        <w:jc w:val="both"/>
        <w:textAlignment w:val="auto"/>
        <w:rPr>
          <w:rFonts w:eastAsia="宋体"/>
          <w:lang w:eastAsia="zh-CN"/>
        </w:rPr>
      </w:pPr>
    </w:p>
    <w:p w14:paraId="71F93E8C" w14:textId="0FC810E0" w:rsidR="000A29CF" w:rsidRDefault="002857CD" w:rsidP="008E19C2">
      <w:pPr>
        <w:overflowPunct/>
        <w:autoSpaceDE/>
        <w:autoSpaceDN/>
        <w:adjustRightInd/>
        <w:jc w:val="both"/>
        <w:textAlignment w:val="auto"/>
        <w:rPr>
          <w:rFonts w:eastAsia="宋体"/>
          <w:lang w:eastAsia="zh-CN"/>
        </w:rPr>
      </w:pPr>
      <w:r>
        <w:rPr>
          <w:rFonts w:eastAsia="宋体"/>
          <w:lang w:eastAsia="zh-CN"/>
        </w:rPr>
        <w:t>This issue is related to how to understand the T</w:t>
      </w:r>
      <w:r w:rsidRPr="002857CD">
        <w:rPr>
          <w:rFonts w:eastAsia="宋体"/>
          <w:vertAlign w:val="subscript"/>
          <w:lang w:eastAsia="zh-CN"/>
        </w:rPr>
        <w:t>HARQ</w:t>
      </w:r>
      <w:r>
        <w:rPr>
          <w:rFonts w:eastAsia="宋体"/>
          <w:lang w:eastAsia="zh-CN"/>
        </w:rPr>
        <w:t xml:space="preserve"> in </w:t>
      </w:r>
      <w:proofErr w:type="spellStart"/>
      <w:r>
        <w:rPr>
          <w:rFonts w:eastAsia="宋体"/>
          <w:lang w:eastAsia="zh-CN"/>
        </w:rPr>
        <w:t>T</w:t>
      </w:r>
      <w:r w:rsidRPr="002857CD">
        <w:rPr>
          <w:rFonts w:eastAsia="宋体"/>
          <w:vertAlign w:val="subscript"/>
          <w:lang w:eastAsia="zh-CN"/>
        </w:rPr>
        <w:t>activation</w:t>
      </w:r>
      <w:r w:rsidR="00143008">
        <w:rPr>
          <w:rFonts w:eastAsia="宋体"/>
          <w:vertAlign w:val="subscript"/>
          <w:lang w:eastAsia="zh-CN"/>
        </w:rPr>
        <w:t>_time</w:t>
      </w:r>
      <w:proofErr w:type="spellEnd"/>
      <w:r>
        <w:rPr>
          <w:rFonts w:eastAsia="宋体"/>
          <w:lang w:eastAsia="zh-CN"/>
        </w:rPr>
        <w:t>.</w:t>
      </w:r>
      <w:r w:rsidR="002B0CE9">
        <w:rPr>
          <w:rFonts w:eastAsia="宋体"/>
          <w:lang w:eastAsia="zh-CN"/>
        </w:rPr>
        <w:t xml:space="preserve"> Based on discussion</w:t>
      </w:r>
      <w:r w:rsidR="00D10F10">
        <w:rPr>
          <w:rFonts w:eastAsia="宋体"/>
          <w:lang w:eastAsia="zh-CN"/>
        </w:rPr>
        <w:t xml:space="preserve">, RAN4’s common understanding would be that, </w:t>
      </w:r>
      <w:r w:rsidR="005D144C">
        <w:rPr>
          <w:rFonts w:eastAsia="宋体"/>
          <w:lang w:eastAsia="zh-CN"/>
        </w:rPr>
        <w:t xml:space="preserve">the PDCCH processing delay </w:t>
      </w:r>
      <w:r w:rsidR="00D37F95">
        <w:rPr>
          <w:rFonts w:eastAsia="宋体"/>
          <w:lang w:eastAsia="zh-CN"/>
        </w:rPr>
        <w:t>of</w:t>
      </w:r>
      <w:r w:rsidR="00BD1EF4">
        <w:rPr>
          <w:rFonts w:eastAsia="宋体"/>
          <w:lang w:eastAsia="zh-CN"/>
        </w:rPr>
        <w:t xml:space="preserve"> the uplink </w:t>
      </w:r>
      <w:r w:rsidR="008E603C">
        <w:rPr>
          <w:rFonts w:eastAsia="宋体"/>
          <w:lang w:eastAsia="zh-CN"/>
        </w:rPr>
        <w:t xml:space="preserve">grant </w:t>
      </w:r>
      <w:r w:rsidR="00D37F95">
        <w:rPr>
          <w:rFonts w:eastAsia="宋体"/>
          <w:lang w:eastAsia="zh-CN"/>
        </w:rPr>
        <w:t xml:space="preserve">for L3 </w:t>
      </w:r>
      <w:r w:rsidR="00BD1EF4">
        <w:rPr>
          <w:rFonts w:eastAsia="宋体"/>
          <w:lang w:eastAsia="zh-CN"/>
        </w:rPr>
        <w:t xml:space="preserve">reporting </w:t>
      </w:r>
      <w:r w:rsidR="005D144C">
        <w:rPr>
          <w:rFonts w:eastAsia="宋体"/>
          <w:lang w:eastAsia="zh-CN"/>
        </w:rPr>
        <w:t xml:space="preserve">is already counted in </w:t>
      </w:r>
      <w:proofErr w:type="spellStart"/>
      <w:r w:rsidR="005D144C">
        <w:rPr>
          <w:rFonts w:eastAsia="宋体"/>
          <w:lang w:eastAsia="zh-CN"/>
        </w:rPr>
        <w:t>T</w:t>
      </w:r>
      <w:r w:rsidR="005D144C" w:rsidRPr="005D144C">
        <w:rPr>
          <w:rFonts w:eastAsia="宋体"/>
          <w:vertAlign w:val="subscript"/>
          <w:lang w:eastAsia="zh-CN"/>
        </w:rPr>
        <w:t>activation</w:t>
      </w:r>
      <w:r w:rsidR="00143008">
        <w:rPr>
          <w:rFonts w:eastAsia="宋体"/>
          <w:vertAlign w:val="subscript"/>
          <w:lang w:eastAsia="zh-CN"/>
        </w:rPr>
        <w:t>_time</w:t>
      </w:r>
      <w:proofErr w:type="spellEnd"/>
      <w:r w:rsidR="000D093E">
        <w:rPr>
          <w:rFonts w:eastAsia="宋体"/>
          <w:lang w:eastAsia="zh-CN"/>
        </w:rPr>
        <w:t xml:space="preserve"> </w:t>
      </w:r>
      <w:r w:rsidR="000D093E">
        <w:rPr>
          <w:rFonts w:eastAsia="宋体"/>
          <w:lang w:eastAsia="zh-CN"/>
        </w:rPr>
        <w:t>by</w:t>
      </w:r>
      <w:r w:rsidR="000D093E">
        <w:rPr>
          <w:rFonts w:eastAsia="宋体"/>
          <w:lang w:eastAsia="zh-CN"/>
        </w:rPr>
        <w:t xml:space="preserve"> T</w:t>
      </w:r>
      <w:r w:rsidR="000D093E" w:rsidRPr="002857CD">
        <w:rPr>
          <w:rFonts w:eastAsia="宋体"/>
          <w:vertAlign w:val="subscript"/>
          <w:lang w:eastAsia="zh-CN"/>
        </w:rPr>
        <w:t>HARQ</w:t>
      </w:r>
      <w:r w:rsidR="005D144C">
        <w:rPr>
          <w:rFonts w:eastAsia="宋体"/>
          <w:lang w:eastAsia="zh-CN"/>
        </w:rPr>
        <w:t>. The</w:t>
      </w:r>
      <w:r w:rsidR="005D144C">
        <w:rPr>
          <w:rFonts w:eastAsia="宋体" w:hint="eastAsia"/>
          <w:lang w:eastAsia="zh-CN"/>
        </w:rPr>
        <w:t>refore</w:t>
      </w:r>
      <w:r w:rsidR="005D144C">
        <w:rPr>
          <w:rFonts w:eastAsia="宋体"/>
          <w:lang w:eastAsia="zh-CN"/>
        </w:rPr>
        <w:t>, it shall be also counted in the test cases.</w:t>
      </w:r>
    </w:p>
    <w:p w14:paraId="56AB918C" w14:textId="2F32BA0F" w:rsidR="005D144C" w:rsidRPr="00DA2D39" w:rsidRDefault="005D144C" w:rsidP="008E19C2">
      <w:pPr>
        <w:overflowPunct/>
        <w:autoSpaceDE/>
        <w:autoSpaceDN/>
        <w:adjustRightInd/>
        <w:jc w:val="both"/>
        <w:textAlignment w:val="auto"/>
        <w:rPr>
          <w:rFonts w:eastAsia="宋体"/>
          <w:b/>
          <w:lang w:eastAsia="zh-CN"/>
        </w:rPr>
      </w:pPr>
      <w:r w:rsidRPr="00DA2D39">
        <w:rPr>
          <w:rFonts w:eastAsia="宋体"/>
          <w:b/>
          <w:lang w:eastAsia="zh-CN"/>
        </w:rPr>
        <w:t xml:space="preserve">Proposal </w:t>
      </w:r>
      <w:proofErr w:type="gramStart"/>
      <w:r w:rsidRPr="00DA2D39">
        <w:rPr>
          <w:rFonts w:eastAsia="宋体"/>
          <w:b/>
          <w:lang w:eastAsia="zh-CN"/>
        </w:rPr>
        <w:t>3  Remove</w:t>
      </w:r>
      <w:proofErr w:type="gramEnd"/>
      <w:r w:rsidRPr="00DA2D39">
        <w:rPr>
          <w:rFonts w:eastAsia="宋体"/>
          <w:b/>
          <w:lang w:eastAsia="zh-CN"/>
        </w:rPr>
        <w:t xml:space="preserve"> the square bracket on 7ms</w:t>
      </w:r>
      <w:r w:rsidR="00F23895" w:rsidRPr="00DA2D39">
        <w:rPr>
          <w:rFonts w:eastAsia="宋体"/>
          <w:b/>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6AD7265" w14:textId="77777777" w:rsidR="00BF1183" w:rsidRDefault="00BF1183" w:rsidP="00BF1183">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If</w:t>
      </w:r>
      <w:proofErr w:type="gramEnd"/>
      <w:r>
        <w:rPr>
          <w:rFonts w:eastAsia="宋体"/>
          <w:b/>
          <w:lang w:eastAsia="zh-CN"/>
        </w:rPr>
        <w:t xml:space="preserve"> TE is able to deal with the TCI configuration/activation based on either L3 reporting or L1 reporting whichever is earlier, the test case shall allow UE reporting L1 as one pass condition</w:t>
      </w:r>
      <w:r w:rsidRPr="00B1366D">
        <w:rPr>
          <w:b/>
          <w:lang w:eastAsia="zh-CN"/>
        </w:rPr>
        <w:t>.</w:t>
      </w:r>
    </w:p>
    <w:p w14:paraId="22D7B21C" w14:textId="1A20B140" w:rsidR="00FD6F91" w:rsidRPr="0014330F" w:rsidRDefault="00FD6F91" w:rsidP="00FD6F91">
      <w:pPr>
        <w:overflowPunct/>
        <w:autoSpaceDE/>
        <w:autoSpaceDN/>
        <w:adjustRightInd/>
        <w:jc w:val="both"/>
        <w:textAlignment w:val="auto"/>
        <w:rPr>
          <w:b/>
          <w:lang w:val="en-US" w:eastAsia="zh-CN"/>
        </w:rPr>
      </w:pPr>
      <w:r w:rsidRPr="0014330F">
        <w:rPr>
          <w:rFonts w:eastAsia="宋体"/>
          <w:b/>
          <w:lang w:eastAsia="zh-CN"/>
        </w:rPr>
        <w:t xml:space="preserve">Proposal </w:t>
      </w:r>
      <w:proofErr w:type="gramStart"/>
      <w:r w:rsidRPr="0014330F">
        <w:rPr>
          <w:rFonts w:eastAsia="宋体"/>
          <w:b/>
          <w:lang w:eastAsia="zh-CN"/>
        </w:rPr>
        <w:t>2  According</w:t>
      </w:r>
      <w:proofErr w:type="gramEnd"/>
      <w:r w:rsidRPr="0014330F">
        <w:rPr>
          <w:rFonts w:eastAsia="宋体"/>
          <w:b/>
          <w:lang w:eastAsia="zh-CN"/>
        </w:rPr>
        <w:t xml:space="preserve"> to core requirements, UE reporting L1 instead L3 shall complete the </w:t>
      </w:r>
      <w:proofErr w:type="spellStart"/>
      <w:r w:rsidRPr="0014330F">
        <w:rPr>
          <w:rFonts w:eastAsia="宋体"/>
          <w:b/>
          <w:lang w:eastAsia="zh-CN"/>
        </w:rPr>
        <w:t>SCell</w:t>
      </w:r>
      <w:proofErr w:type="spellEnd"/>
      <w:r w:rsidRPr="0014330F">
        <w:rPr>
          <w:rFonts w:eastAsia="宋体"/>
          <w:b/>
          <w:lang w:eastAsia="zh-CN"/>
        </w:rPr>
        <w:t xml:space="preserve"> activation within </w:t>
      </w:r>
      <w:r w:rsidRPr="0014330F">
        <w:rPr>
          <w:b/>
          <w:lang w:val="en-US" w:eastAsia="zh-CN"/>
        </w:rPr>
        <w:t>max(</w:t>
      </w:r>
      <w:proofErr w:type="spellStart"/>
      <w:r w:rsidRPr="0014330F">
        <w:rPr>
          <w:b/>
          <w:lang w:val="en-US" w:eastAsia="zh-CN"/>
        </w:rPr>
        <w:t>T</w:t>
      </w:r>
      <w:r w:rsidRPr="0014330F">
        <w:rPr>
          <w:b/>
          <w:vertAlign w:val="subscript"/>
          <w:lang w:val="en-US" w:eastAsia="zh-CN"/>
        </w:rPr>
        <w:t>uncertainty_MAC</w:t>
      </w:r>
      <w:proofErr w:type="spellEnd"/>
      <w:r w:rsidRPr="0014330F">
        <w:rPr>
          <w:b/>
          <w:lang w:val="en-US" w:eastAsia="zh-CN"/>
        </w:rPr>
        <w:t xml:space="preserve"> + </w:t>
      </w:r>
      <w:proofErr w:type="spellStart"/>
      <w:r w:rsidRPr="0014330F">
        <w:rPr>
          <w:b/>
          <w:lang w:val="en-US" w:eastAsia="zh-CN"/>
        </w:rPr>
        <w:t>T</w:t>
      </w:r>
      <w:r w:rsidRPr="0014330F">
        <w:rPr>
          <w:b/>
          <w:vertAlign w:val="subscript"/>
          <w:lang w:val="en-US" w:eastAsia="zh-CN"/>
        </w:rPr>
        <w:t>FineTiming</w:t>
      </w:r>
      <w:proofErr w:type="spellEnd"/>
      <w:r w:rsidRPr="0014330F">
        <w:rPr>
          <w:b/>
          <w:lang w:val="en-US" w:eastAsia="zh-CN"/>
        </w:rPr>
        <w:t xml:space="preserve"> + 2ms, </w:t>
      </w:r>
      <w:proofErr w:type="spellStart"/>
      <w:r w:rsidRPr="0014330F">
        <w:rPr>
          <w:b/>
          <w:lang w:val="en-US" w:eastAsia="zh-CN"/>
        </w:rPr>
        <w:t>T</w:t>
      </w:r>
      <w:r w:rsidRPr="0014330F">
        <w:rPr>
          <w:b/>
          <w:vertAlign w:val="subscript"/>
          <w:lang w:val="en-US" w:eastAsia="zh-CN"/>
        </w:rPr>
        <w:t>uncertainty_SP</w:t>
      </w:r>
      <w:proofErr w:type="spellEnd"/>
      <w:r w:rsidRPr="0014330F">
        <w:rPr>
          <w:b/>
          <w:lang w:val="en-US" w:eastAsia="zh-CN"/>
        </w:rPr>
        <w:t>) after L1-RSRP is reported.</w:t>
      </w:r>
    </w:p>
    <w:p w14:paraId="5961001D" w14:textId="0E47A7D8" w:rsidR="002A696A" w:rsidRPr="007318B6" w:rsidRDefault="007318B6" w:rsidP="00A54D0A">
      <w:pPr>
        <w:overflowPunct/>
        <w:autoSpaceDE/>
        <w:autoSpaceDN/>
        <w:adjustRightInd/>
        <w:jc w:val="both"/>
        <w:textAlignment w:val="auto"/>
        <w:rPr>
          <w:rFonts w:eastAsia="宋体" w:hint="eastAsia"/>
          <w:b/>
          <w:lang w:eastAsia="zh-CN"/>
        </w:rPr>
      </w:pPr>
      <w:r w:rsidRPr="00DA2D39">
        <w:rPr>
          <w:rFonts w:eastAsia="宋体"/>
          <w:b/>
          <w:lang w:eastAsia="zh-CN"/>
        </w:rPr>
        <w:t xml:space="preserve">Proposal </w:t>
      </w:r>
      <w:proofErr w:type="gramStart"/>
      <w:r w:rsidRPr="00DA2D39">
        <w:rPr>
          <w:rFonts w:eastAsia="宋体"/>
          <w:b/>
          <w:lang w:eastAsia="zh-CN"/>
        </w:rPr>
        <w:t>3  Remove</w:t>
      </w:r>
      <w:proofErr w:type="gramEnd"/>
      <w:r w:rsidRPr="00DA2D39">
        <w:rPr>
          <w:rFonts w:eastAsia="宋体"/>
          <w:b/>
          <w:lang w:eastAsia="zh-CN"/>
        </w:rPr>
        <w:t xml:space="preserve"> the square bracket on 7ms.</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54ED17B5" w:rsidR="00DC214A" w:rsidRDefault="00DC214A" w:rsidP="00DC214A">
      <w:pPr>
        <w:overflowPunct/>
        <w:autoSpaceDE/>
        <w:autoSpaceDN/>
        <w:adjustRightInd/>
        <w:spacing w:after="0"/>
        <w:textAlignment w:val="auto"/>
        <w:rPr>
          <w:rFonts w:eastAsia="宋体"/>
          <w:lang w:eastAsia="zh-CN"/>
        </w:rPr>
      </w:pPr>
      <w:bookmarkStart w:id="5" w:name="_Ref20844613"/>
      <w:bookmarkStart w:id="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2C12DE" w:rsidRPr="002C12DE">
        <w:rPr>
          <w:rFonts w:eastAsia="宋体"/>
          <w:lang w:eastAsia="zh-CN"/>
        </w:rPr>
        <w:t>R</w:t>
      </w:r>
      <w:proofErr w:type="gramEnd"/>
      <w:r w:rsidR="002C12DE" w:rsidRPr="002C12DE">
        <w:rPr>
          <w:rFonts w:eastAsia="宋体"/>
          <w:lang w:eastAsia="zh-CN"/>
        </w:rPr>
        <w:t>4-2</w:t>
      </w:r>
      <w:r w:rsidR="00104BF1">
        <w:rPr>
          <w:rFonts w:eastAsia="宋体"/>
          <w:lang w:eastAsia="zh-CN"/>
        </w:rPr>
        <w:t>406339</w:t>
      </w:r>
      <w:r>
        <w:rPr>
          <w:rFonts w:eastAsia="宋体"/>
          <w:lang w:eastAsia="zh-CN"/>
        </w:rPr>
        <w:t xml:space="preserve">  </w:t>
      </w:r>
      <w:r w:rsidR="00104BF1" w:rsidRPr="00104BF1">
        <w:rPr>
          <w:rFonts w:eastAsia="宋体"/>
          <w:lang w:eastAsia="zh-CN"/>
        </w:rPr>
        <w:t>WF for [110bis][207] NR_RRM_enh3_part1</w:t>
      </w:r>
      <w:r w:rsidR="00CE233C">
        <w:rPr>
          <w:rFonts w:eastAsia="宋体"/>
          <w:lang w:eastAsia="zh-CN"/>
        </w:rPr>
        <w:t xml:space="preserve">, </w:t>
      </w:r>
      <w:r w:rsidR="00104BF1">
        <w:rPr>
          <w:rFonts w:eastAsia="宋体"/>
          <w:lang w:eastAsia="zh-CN"/>
        </w:rPr>
        <w:t>Apple</w:t>
      </w:r>
      <w:r w:rsidR="00CE233C">
        <w:rPr>
          <w:rFonts w:eastAsia="宋体"/>
          <w:lang w:eastAsia="zh-CN"/>
        </w:rPr>
        <w:t>.  RAN4 #1</w:t>
      </w:r>
      <w:r w:rsidR="00104BF1">
        <w:rPr>
          <w:rFonts w:eastAsia="宋体"/>
          <w:lang w:eastAsia="zh-CN"/>
        </w:rPr>
        <w:t>10</w:t>
      </w:r>
      <w:r w:rsidR="002B0FF9">
        <w:rPr>
          <w:rFonts w:eastAsia="宋体" w:hint="eastAsia"/>
          <w:lang w:eastAsia="zh-CN"/>
        </w:rPr>
        <w:t>bis</w:t>
      </w:r>
    </w:p>
    <w:bookmarkEnd w:id="5"/>
    <w:bookmarkEnd w:id="6"/>
    <w:p w14:paraId="71A782C1" w14:textId="7EB7C50F" w:rsidR="00FE745A" w:rsidRDefault="00FE745A" w:rsidP="00FE745A">
      <w:pPr>
        <w:overflowPunct/>
        <w:autoSpaceDE/>
        <w:autoSpaceDN/>
        <w:adjustRightInd/>
        <w:spacing w:after="0"/>
        <w:textAlignment w:val="auto"/>
        <w:rPr>
          <w:rFonts w:eastAsia="宋体"/>
          <w:lang w:eastAsia="zh-CN"/>
        </w:rPr>
      </w:pPr>
      <w:r>
        <w:rPr>
          <w:rFonts w:eastAsia="宋体" w:hint="eastAsia"/>
          <w:lang w:eastAsia="zh-CN"/>
        </w:rPr>
        <w:t>[</w:t>
      </w:r>
      <w:r w:rsidR="00DC2067">
        <w:rPr>
          <w:rFonts w:eastAsia="宋体"/>
          <w:lang w:eastAsia="zh-CN"/>
        </w:rPr>
        <w:t>2</w:t>
      </w:r>
      <w:proofErr w:type="gramStart"/>
      <w:r>
        <w:rPr>
          <w:rFonts w:eastAsia="宋体"/>
          <w:lang w:eastAsia="zh-CN"/>
        </w:rPr>
        <w:t xml:space="preserve">]  </w:t>
      </w:r>
      <w:r w:rsidRPr="002C12DE">
        <w:rPr>
          <w:rFonts w:eastAsia="宋体"/>
          <w:lang w:eastAsia="zh-CN"/>
        </w:rPr>
        <w:t>R</w:t>
      </w:r>
      <w:proofErr w:type="gramEnd"/>
      <w:r w:rsidRPr="002C12DE">
        <w:rPr>
          <w:rFonts w:eastAsia="宋体"/>
          <w:lang w:eastAsia="zh-CN"/>
        </w:rPr>
        <w:t>4-2</w:t>
      </w:r>
      <w:r>
        <w:rPr>
          <w:rFonts w:eastAsia="宋体"/>
          <w:lang w:eastAsia="zh-CN"/>
        </w:rPr>
        <w:t>406</w:t>
      </w:r>
      <w:r w:rsidR="005B3FAC">
        <w:rPr>
          <w:rFonts w:eastAsia="宋体"/>
          <w:lang w:eastAsia="zh-CN"/>
        </w:rPr>
        <w:t>508</w:t>
      </w:r>
      <w:r>
        <w:rPr>
          <w:rFonts w:eastAsia="宋体"/>
          <w:lang w:eastAsia="zh-CN"/>
        </w:rPr>
        <w:t xml:space="preserve">  </w:t>
      </w:r>
      <w:r w:rsidR="00DC7D74" w:rsidRPr="00310253">
        <w:t>Draft Big CR to TS 38.133 on performance requirements for Even Further RRM enhancement for NR and MR-DC</w:t>
      </w:r>
      <w:r>
        <w:rPr>
          <w:rFonts w:eastAsia="宋体"/>
          <w:lang w:eastAsia="zh-CN"/>
        </w:rPr>
        <w:t>, Apple.  RAN4 #110</w:t>
      </w:r>
      <w:r>
        <w:rPr>
          <w:rFonts w:eastAsia="宋体" w:hint="eastAsia"/>
          <w:lang w:eastAsia="zh-CN"/>
        </w:rPr>
        <w:t>bis</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93197" w14:textId="77777777" w:rsidR="00605A1E" w:rsidRDefault="00605A1E" w:rsidP="002A1D39">
      <w:pPr>
        <w:spacing w:after="0"/>
      </w:pPr>
      <w:r>
        <w:separator/>
      </w:r>
    </w:p>
  </w:endnote>
  <w:endnote w:type="continuationSeparator" w:id="0">
    <w:p w14:paraId="42A65B18" w14:textId="77777777" w:rsidR="00605A1E" w:rsidRDefault="00605A1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78F09" w14:textId="77777777" w:rsidR="00605A1E" w:rsidRDefault="00605A1E" w:rsidP="002A1D39">
      <w:pPr>
        <w:spacing w:after="0"/>
      </w:pPr>
      <w:r>
        <w:separator/>
      </w:r>
    </w:p>
  </w:footnote>
  <w:footnote w:type="continuationSeparator" w:id="0">
    <w:p w14:paraId="6B029493" w14:textId="77777777" w:rsidR="00605A1E" w:rsidRDefault="00605A1E"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0"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46"/>
  </w:num>
  <w:num w:numId="3">
    <w:abstractNumId w:val="37"/>
  </w:num>
  <w:num w:numId="4">
    <w:abstractNumId w:val="5"/>
  </w:num>
  <w:num w:numId="5">
    <w:abstractNumId w:val="20"/>
  </w:num>
  <w:num w:numId="6">
    <w:abstractNumId w:val="45"/>
  </w:num>
  <w:num w:numId="7">
    <w:abstractNumId w:val="23"/>
  </w:num>
  <w:num w:numId="8">
    <w:abstractNumId w:val="34"/>
  </w:num>
  <w:num w:numId="9">
    <w:abstractNumId w:val="7"/>
  </w:num>
  <w:num w:numId="10">
    <w:abstractNumId w:val="12"/>
  </w:num>
  <w:num w:numId="11">
    <w:abstractNumId w:val="16"/>
  </w:num>
  <w:num w:numId="12">
    <w:abstractNumId w:val="33"/>
  </w:num>
  <w:num w:numId="13">
    <w:abstractNumId w:val="31"/>
  </w:num>
  <w:num w:numId="14">
    <w:abstractNumId w:val="17"/>
  </w:num>
  <w:num w:numId="15">
    <w:abstractNumId w:val="29"/>
  </w:num>
  <w:num w:numId="16">
    <w:abstractNumId w:val="18"/>
  </w:num>
  <w:num w:numId="17">
    <w:abstractNumId w:val="44"/>
  </w:num>
  <w:num w:numId="18">
    <w:abstractNumId w:val="13"/>
  </w:num>
  <w:num w:numId="19">
    <w:abstractNumId w:val="32"/>
  </w:num>
  <w:num w:numId="20">
    <w:abstractNumId w:val="25"/>
  </w:num>
  <w:num w:numId="21">
    <w:abstractNumId w:val="19"/>
  </w:num>
  <w:num w:numId="22">
    <w:abstractNumId w:val="0"/>
  </w:num>
  <w:num w:numId="23">
    <w:abstractNumId w:val="26"/>
  </w:num>
  <w:num w:numId="24">
    <w:abstractNumId w:val="43"/>
  </w:num>
  <w:num w:numId="25">
    <w:abstractNumId w:val="15"/>
  </w:num>
  <w:num w:numId="26">
    <w:abstractNumId w:val="11"/>
  </w:num>
  <w:num w:numId="27">
    <w:abstractNumId w:val="24"/>
  </w:num>
  <w:num w:numId="28">
    <w:abstractNumId w:val="4"/>
  </w:num>
  <w:num w:numId="29">
    <w:abstractNumId w:val="36"/>
  </w:num>
  <w:num w:numId="30">
    <w:abstractNumId w:val="10"/>
  </w:num>
  <w:num w:numId="31">
    <w:abstractNumId w:val="22"/>
  </w:num>
  <w:num w:numId="32">
    <w:abstractNumId w:val="8"/>
  </w:num>
  <w:num w:numId="33">
    <w:abstractNumId w:val="6"/>
  </w:num>
  <w:num w:numId="34">
    <w:abstractNumId w:val="27"/>
  </w:num>
  <w:num w:numId="35">
    <w:abstractNumId w:val="3"/>
  </w:num>
  <w:num w:numId="36">
    <w:abstractNumId w:val="9"/>
  </w:num>
  <w:num w:numId="37">
    <w:abstractNumId w:val="39"/>
  </w:num>
  <w:num w:numId="38">
    <w:abstractNumId w:val="38"/>
  </w:num>
  <w:num w:numId="39">
    <w:abstractNumId w:val="14"/>
  </w:num>
  <w:num w:numId="40">
    <w:abstractNumId w:val="30"/>
  </w:num>
  <w:num w:numId="41">
    <w:abstractNumId w:val="2"/>
  </w:num>
  <w:num w:numId="42">
    <w:abstractNumId w:val="41"/>
  </w:num>
  <w:num w:numId="43">
    <w:abstractNumId w:val="21"/>
  </w:num>
  <w:num w:numId="44">
    <w:abstractNumId w:val="40"/>
  </w:num>
  <w:num w:numId="45">
    <w:abstractNumId w:val="28"/>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2"/>
  </w:num>
  <w:num w:numId="48">
    <w:abstractNumId w:val="35"/>
  </w:num>
  <w:num w:numId="49">
    <w:abstractNumId w:val="4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52B"/>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5D2"/>
    <w:rsid w:val="00035FB6"/>
    <w:rsid w:val="000365F4"/>
    <w:rsid w:val="00036B17"/>
    <w:rsid w:val="00036D5C"/>
    <w:rsid w:val="00036EAF"/>
    <w:rsid w:val="00037569"/>
    <w:rsid w:val="000376B1"/>
    <w:rsid w:val="00037FDE"/>
    <w:rsid w:val="00040396"/>
    <w:rsid w:val="000407F8"/>
    <w:rsid w:val="000410F4"/>
    <w:rsid w:val="00041B01"/>
    <w:rsid w:val="0004200D"/>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29CF"/>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93E"/>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0BE"/>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4BF1"/>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008"/>
    <w:rsid w:val="0014330F"/>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244"/>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68D"/>
    <w:rsid w:val="00273C6E"/>
    <w:rsid w:val="00273E0C"/>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7CD"/>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CE9"/>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23"/>
    <w:rsid w:val="002F51E0"/>
    <w:rsid w:val="002F55A8"/>
    <w:rsid w:val="002F57AC"/>
    <w:rsid w:val="002F589A"/>
    <w:rsid w:val="002F6188"/>
    <w:rsid w:val="002F61BE"/>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AD5"/>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4524"/>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CAD"/>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3FAC"/>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44C"/>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05A1E"/>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0BB"/>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8AF"/>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4945"/>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6"/>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14E"/>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678"/>
    <w:rsid w:val="007B191B"/>
    <w:rsid w:val="007B1DAB"/>
    <w:rsid w:val="007B25B3"/>
    <w:rsid w:val="007B2F06"/>
    <w:rsid w:val="007B3078"/>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4659"/>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7AE"/>
    <w:rsid w:val="008E584B"/>
    <w:rsid w:val="008E5A9A"/>
    <w:rsid w:val="008E603C"/>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919"/>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6C"/>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0D70"/>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370"/>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81"/>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6C2B"/>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5C2"/>
    <w:rsid w:val="00A93A62"/>
    <w:rsid w:val="00A93E8E"/>
    <w:rsid w:val="00A94D47"/>
    <w:rsid w:val="00A953C1"/>
    <w:rsid w:val="00A957E9"/>
    <w:rsid w:val="00A963CF"/>
    <w:rsid w:val="00A9709B"/>
    <w:rsid w:val="00A97E00"/>
    <w:rsid w:val="00AA00C9"/>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AE6"/>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2B8B"/>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190"/>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6E"/>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1EF4"/>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3"/>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0CE0"/>
    <w:rsid w:val="00C11739"/>
    <w:rsid w:val="00C11793"/>
    <w:rsid w:val="00C12193"/>
    <w:rsid w:val="00C1228E"/>
    <w:rsid w:val="00C135C4"/>
    <w:rsid w:val="00C137A1"/>
    <w:rsid w:val="00C13C1F"/>
    <w:rsid w:val="00C13E62"/>
    <w:rsid w:val="00C13F0D"/>
    <w:rsid w:val="00C14D8F"/>
    <w:rsid w:val="00C1536D"/>
    <w:rsid w:val="00C15EB6"/>
    <w:rsid w:val="00C1636E"/>
    <w:rsid w:val="00C167C3"/>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779"/>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479FB"/>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3F38"/>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AFD"/>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0F10"/>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37F95"/>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2D39"/>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067"/>
    <w:rsid w:val="00DC214A"/>
    <w:rsid w:val="00DC391B"/>
    <w:rsid w:val="00DC452C"/>
    <w:rsid w:val="00DC4ECE"/>
    <w:rsid w:val="00DC59B7"/>
    <w:rsid w:val="00DC5E78"/>
    <w:rsid w:val="00DC611F"/>
    <w:rsid w:val="00DC67F7"/>
    <w:rsid w:val="00DC6E91"/>
    <w:rsid w:val="00DC7135"/>
    <w:rsid w:val="00DC792B"/>
    <w:rsid w:val="00DC7D74"/>
    <w:rsid w:val="00DD0257"/>
    <w:rsid w:val="00DD05AB"/>
    <w:rsid w:val="00DD0944"/>
    <w:rsid w:val="00DD0F9D"/>
    <w:rsid w:val="00DD158F"/>
    <w:rsid w:val="00DD18F6"/>
    <w:rsid w:val="00DD1ACA"/>
    <w:rsid w:val="00DD2832"/>
    <w:rsid w:val="00DD2B77"/>
    <w:rsid w:val="00DD2C65"/>
    <w:rsid w:val="00DD4136"/>
    <w:rsid w:val="00DD559E"/>
    <w:rsid w:val="00DD6EE1"/>
    <w:rsid w:val="00DD71C3"/>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4AA7"/>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2E5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895"/>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347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5FCB"/>
    <w:rsid w:val="00FD617B"/>
    <w:rsid w:val="00FD629B"/>
    <w:rsid w:val="00FD62C3"/>
    <w:rsid w:val="00FD6926"/>
    <w:rsid w:val="00FD6F91"/>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45A"/>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FF175F33-374C-4497-A9F2-375E10FF3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3681</TotalTime>
  <Pages>2</Pages>
  <Words>541</Words>
  <Characters>3088</Characters>
  <Application>Microsoft Office Word</Application>
  <DocSecurity>0</DocSecurity>
  <Lines>25</Lines>
  <Paragraphs>7</Paragraphs>
  <ScaleCrop>false</ScaleCrop>
  <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3998</cp:revision>
  <dcterms:created xsi:type="dcterms:W3CDTF">2022-08-08T02:36:00Z</dcterms:created>
  <dcterms:modified xsi:type="dcterms:W3CDTF">2024-05-13T09:20:00Z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